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95" w:rsidRDefault="005D1CBF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>
            <wp:extent cx="2712603" cy="902970"/>
            <wp:effectExtent l="0" t="0" r="0" b="0"/>
            <wp:docPr id="1" name="image1.png" descr="C:\Brian's Data\A1 print temp\HIWeather_f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603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95" w:rsidRDefault="009E2095">
      <w:pPr>
        <w:pStyle w:val="BodyText"/>
        <w:ind w:left="0"/>
        <w:rPr>
          <w:rFonts w:ascii="Times New Roman"/>
          <w:sz w:val="20"/>
        </w:rPr>
      </w:pPr>
    </w:p>
    <w:p w:rsidR="009E2095" w:rsidRPr="0047142B" w:rsidRDefault="009E2095">
      <w:pPr>
        <w:pStyle w:val="BodyText"/>
        <w:spacing w:before="7"/>
        <w:ind w:left="0"/>
        <w:rPr>
          <w:rFonts w:ascii="Times New Roman" w:eastAsiaTheme="minorEastAsia"/>
          <w:sz w:val="23"/>
          <w:lang w:eastAsia="zh-CN"/>
        </w:rPr>
      </w:pPr>
    </w:p>
    <w:p w:rsidR="009E2095" w:rsidRDefault="005D1CBF">
      <w:pPr>
        <w:pStyle w:val="Heading1"/>
        <w:spacing w:before="52"/>
        <w:ind w:left="120" w:firstLine="0"/>
      </w:pPr>
      <w:r>
        <w:t xml:space="preserve">Request for </w:t>
      </w:r>
      <w:proofErr w:type="spellStart"/>
      <w:r>
        <w:t>HIWeather</w:t>
      </w:r>
      <w:proofErr w:type="spellEnd"/>
      <w:r>
        <w:t xml:space="preserve"> Endorsement</w:t>
      </w:r>
    </w:p>
    <w:p w:rsidR="009E2095" w:rsidRDefault="009E2095">
      <w:pPr>
        <w:pStyle w:val="BodyText"/>
        <w:spacing w:before="11"/>
        <w:ind w:left="0"/>
        <w:rPr>
          <w:b/>
          <w:sz w:val="23"/>
        </w:rPr>
      </w:pPr>
    </w:p>
    <w:p w:rsidR="009E2095" w:rsidRDefault="005D1CBF">
      <w:pPr>
        <w:pStyle w:val="BodyText"/>
        <w:spacing w:before="1"/>
        <w:ind w:left="120" w:right="402"/>
      </w:pPr>
      <w:r>
        <w:t>The Steering Group (SG) of the High Impact Weather (</w:t>
      </w:r>
      <w:proofErr w:type="spellStart"/>
      <w:r>
        <w:t>HIWeather</w:t>
      </w:r>
      <w:proofErr w:type="spellEnd"/>
      <w:r>
        <w:t xml:space="preserve">) Project provides endorsement for projects, programs and initiatives that plan to contribute to the goals of </w:t>
      </w:r>
      <w:proofErr w:type="spellStart"/>
      <w:r>
        <w:t>HIWeather</w:t>
      </w:r>
      <w:proofErr w:type="spellEnd"/>
      <w:r>
        <w:t xml:space="preserve"> as outlined in the </w:t>
      </w:r>
      <w:hyperlink r:id="rId11">
        <w:r w:rsidRPr="00297808">
          <w:rPr>
            <w:color w:val="0462C1"/>
            <w:u w:val="single"/>
          </w:rPr>
          <w:t>HIWeather Implementation Plan</w:t>
        </w:r>
      </w:hyperlink>
      <w:r>
        <w:t>.</w:t>
      </w:r>
    </w:p>
    <w:p w:rsidR="009E2095" w:rsidRDefault="009E2095">
      <w:pPr>
        <w:pStyle w:val="BodyText"/>
        <w:spacing w:before="11"/>
        <w:ind w:left="0"/>
        <w:rPr>
          <w:sz w:val="19"/>
        </w:rPr>
      </w:pPr>
    </w:p>
    <w:p w:rsidR="009E2095" w:rsidRDefault="005D1CBF">
      <w:pPr>
        <w:pStyle w:val="BodyText"/>
        <w:spacing w:before="51"/>
        <w:ind w:left="120" w:right="95"/>
      </w:pPr>
      <w:r>
        <w:t xml:space="preserve">Projects seeking endorsement through </w:t>
      </w:r>
      <w:proofErr w:type="spellStart"/>
      <w:r>
        <w:t>HIWeather</w:t>
      </w:r>
      <w:proofErr w:type="spellEnd"/>
      <w:r>
        <w:t xml:space="preserve"> may either be funded or in the process of seeking funding.</w:t>
      </w:r>
    </w:p>
    <w:p w:rsidR="009E2095" w:rsidRDefault="009E2095">
      <w:pPr>
        <w:pStyle w:val="BodyText"/>
        <w:ind w:left="0"/>
      </w:pPr>
    </w:p>
    <w:p w:rsidR="009E2095" w:rsidRDefault="005D1CBF">
      <w:pPr>
        <w:pStyle w:val="Heading1"/>
        <w:ind w:left="120" w:firstLine="0"/>
      </w:pPr>
      <w:r>
        <w:t>Benefits of Endorsement</w:t>
      </w:r>
    </w:p>
    <w:p w:rsidR="009E2095" w:rsidRDefault="005D1CBF">
      <w:pPr>
        <w:pStyle w:val="BodyText"/>
        <w:ind w:left="120"/>
      </w:pPr>
      <w:r>
        <w:t>Endorsement will: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Increase the visibility of research activities (e.g.,</w:t>
      </w:r>
      <w:r w:rsidR="00297808">
        <w:rPr>
          <w:rFonts w:eastAsiaTheme="minorEastAsia" w:hint="eastAsia"/>
          <w:color w:val="333333"/>
          <w:sz w:val="24"/>
          <w:lang w:eastAsia="zh-CN"/>
        </w:rPr>
        <w:t xml:space="preserve"> listing on </w:t>
      </w:r>
      <w:hyperlink r:id="rId12">
        <w:r w:rsidRPr="00297808">
          <w:rPr>
            <w:color w:val="0462C1"/>
            <w:sz w:val="24"/>
            <w:u w:val="single"/>
          </w:rPr>
          <w:t>website</w:t>
        </w:r>
      </w:hyperlink>
      <w:r>
        <w:rPr>
          <w:color w:val="333333"/>
          <w:sz w:val="24"/>
        </w:rPr>
        <w:t>),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86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Provide an international framework for your research which can help to leverage support 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funding,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98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 xml:space="preserve">Contribute to improving the coordination between different </w:t>
      </w:r>
      <w:proofErr w:type="spellStart"/>
      <w:r>
        <w:rPr>
          <w:color w:val="333333"/>
          <w:sz w:val="24"/>
        </w:rPr>
        <w:t>HIWeather</w:t>
      </w:r>
      <w:proofErr w:type="spellEnd"/>
      <w:r>
        <w:rPr>
          <w:color w:val="333333"/>
          <w:sz w:val="24"/>
        </w:rPr>
        <w:t>-related activities,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293" w:lineRule="exact"/>
        <w:ind w:hanging="361"/>
        <w:rPr>
          <w:rFonts w:ascii="Symbol" w:hAnsi="Symbol"/>
          <w:sz w:val="20"/>
        </w:rPr>
      </w:pPr>
      <w:r>
        <w:rPr>
          <w:color w:val="333333"/>
          <w:sz w:val="24"/>
        </w:rPr>
        <w:t xml:space="preserve">Enhance </w:t>
      </w:r>
      <w:r>
        <w:rPr>
          <w:sz w:val="24"/>
        </w:rPr>
        <w:t>networking 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communication.</w:t>
      </w:r>
    </w:p>
    <w:p w:rsidR="009E2095" w:rsidRDefault="009E2095">
      <w:pPr>
        <w:pStyle w:val="BodyText"/>
        <w:spacing w:before="1"/>
        <w:ind w:left="0"/>
      </w:pPr>
    </w:p>
    <w:p w:rsidR="009E2095" w:rsidRDefault="005D1CBF">
      <w:pPr>
        <w:pStyle w:val="BodyText"/>
        <w:spacing w:before="1" w:line="292" w:lineRule="exact"/>
        <w:ind w:left="120"/>
      </w:pPr>
      <w:r>
        <w:t xml:space="preserve">A project may be endorsed by </w:t>
      </w:r>
      <w:proofErr w:type="spellStart"/>
      <w:r>
        <w:t>HIWeather</w:t>
      </w:r>
      <w:proofErr w:type="spellEnd"/>
      <w:r>
        <w:t xml:space="preserve"> if: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It contributes to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goals as outlined in the</w:t>
      </w:r>
      <w:r>
        <w:rPr>
          <w:color w:val="0462C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HIWeather Implementation</w:t>
        </w:r>
        <w:r>
          <w:rPr>
            <w:color w:val="0462C1"/>
            <w:spacing w:val="-8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Plan</w:t>
        </w:r>
      </w:hyperlink>
      <w:r>
        <w:rPr>
          <w:sz w:val="24"/>
        </w:rPr>
        <w:t>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670"/>
        <w:rPr>
          <w:rFonts w:ascii="Symbol" w:hAnsi="Symbol"/>
          <w:sz w:val="24"/>
        </w:rPr>
      </w:pPr>
      <w:r>
        <w:rPr>
          <w:sz w:val="24"/>
        </w:rPr>
        <w:t>You provide a summary of the planned activities of the project, which will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be made public through the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website (</w:t>
      </w:r>
      <w:hyperlink r:id="rId14" w:history="1">
        <w:r w:rsidR="00297808" w:rsidRPr="0081463F">
          <w:rPr>
            <w:rStyle w:val="Hyperlink"/>
            <w:sz w:val="24"/>
            <w:u w:color="0462C1"/>
          </w:rPr>
          <w:t>http://hi</w:t>
        </w:r>
        <w:r w:rsidR="00297808" w:rsidRPr="0081463F">
          <w:rPr>
            <w:rStyle w:val="Hyperlink"/>
            <w:rFonts w:eastAsiaTheme="minorEastAsia" w:hint="eastAsia"/>
            <w:sz w:val="24"/>
            <w:u w:color="0462C1"/>
            <w:lang w:eastAsia="zh-CN"/>
          </w:rPr>
          <w:t>w</w:t>
        </w:r>
        <w:r w:rsidR="00297808" w:rsidRPr="0081463F">
          <w:rPr>
            <w:rStyle w:val="Hyperlink"/>
            <w:sz w:val="24"/>
            <w:u w:color="0462C1"/>
          </w:rPr>
          <w:t>eather.net</w:t>
        </w:r>
      </w:hyperlink>
      <w:r>
        <w:rPr>
          <w:sz w:val="24"/>
        </w:rPr>
        <w:t>) and</w:t>
      </w:r>
      <w:r>
        <w:rPr>
          <w:spacing w:val="-19"/>
          <w:sz w:val="24"/>
        </w:rPr>
        <w:t xml:space="preserve"> </w:t>
      </w:r>
      <w:r>
        <w:rPr>
          <w:sz w:val="24"/>
        </w:rPr>
        <w:t>newsletters.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/>
        <w:ind w:right="755"/>
        <w:rPr>
          <w:rFonts w:ascii="Symbol" w:hAnsi="Symbol"/>
          <w:sz w:val="24"/>
        </w:rPr>
      </w:pPr>
      <w:r>
        <w:rPr>
          <w:sz w:val="24"/>
        </w:rPr>
        <w:t xml:space="preserve">You identify a contact point who will report progress in the project for inclusion in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reports and newsletters and on the </w:t>
      </w:r>
      <w:proofErr w:type="spellStart"/>
      <w:r>
        <w:rPr>
          <w:sz w:val="24"/>
        </w:rPr>
        <w:t>HIWeather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website.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Your project website and published papers acknowledge the link with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>.</w:t>
      </w:r>
    </w:p>
    <w:p w:rsidR="009E2095" w:rsidRDefault="009E2095">
      <w:pPr>
        <w:pStyle w:val="BodyText"/>
        <w:spacing w:before="12"/>
        <w:ind w:left="0"/>
        <w:rPr>
          <w:sz w:val="23"/>
        </w:rPr>
      </w:pPr>
    </w:p>
    <w:p w:rsidR="009E2095" w:rsidRDefault="005D1CBF">
      <w:pPr>
        <w:pStyle w:val="BodyText"/>
        <w:ind w:left="120"/>
      </w:pPr>
      <w:r>
        <w:t xml:space="preserve">When a project is endorsed by </w:t>
      </w:r>
      <w:proofErr w:type="spellStart"/>
      <w:r>
        <w:t>HIWeather</w:t>
      </w:r>
      <w:proofErr w:type="spellEnd"/>
      <w:r>
        <w:t>: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It can receive a letter of support, if</w:t>
      </w:r>
      <w:r>
        <w:rPr>
          <w:spacing w:val="-8"/>
          <w:sz w:val="24"/>
        </w:rPr>
        <w:t xml:space="preserve"> </w:t>
      </w:r>
      <w:r>
        <w:rPr>
          <w:sz w:val="24"/>
        </w:rPr>
        <w:t>required.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985"/>
        <w:rPr>
          <w:rFonts w:ascii="Symbol" w:hAnsi="Symbol"/>
          <w:sz w:val="24"/>
        </w:rPr>
      </w:pPr>
      <w:r>
        <w:rPr>
          <w:sz w:val="24"/>
        </w:rPr>
        <w:t xml:space="preserve">Its aims will be visible to a wide, international community through listing on the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website and sharing with the </w:t>
      </w:r>
      <w:proofErr w:type="spellStart"/>
      <w:r>
        <w:rPr>
          <w:sz w:val="24"/>
        </w:rPr>
        <w:t>HIWeather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198"/>
        <w:rPr>
          <w:rFonts w:ascii="Symbol" w:hAnsi="Symbol"/>
          <w:sz w:val="24"/>
        </w:rPr>
      </w:pPr>
      <w:r>
        <w:rPr>
          <w:sz w:val="24"/>
        </w:rPr>
        <w:t xml:space="preserve">Its progress will be posted on the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website and included in the quarterly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newsletter, currently sent to over 200 recipients, worldwide, and advertised widely through 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306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It will be referenced in the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1"/>
        </w:tabs>
        <w:ind w:right="213"/>
        <w:jc w:val="both"/>
        <w:rPr>
          <w:rFonts w:ascii="Symbol" w:hAnsi="Symbol"/>
          <w:sz w:val="24"/>
        </w:rPr>
      </w:pPr>
      <w:r>
        <w:rPr>
          <w:sz w:val="24"/>
        </w:rPr>
        <w:t xml:space="preserve">It will be positioned in the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international framework of activities contributing to improved early warnings of weather-related hazards, possibly helping it gain support and</w:t>
      </w:r>
      <w:r>
        <w:rPr>
          <w:spacing w:val="-2"/>
          <w:sz w:val="24"/>
        </w:rPr>
        <w:t xml:space="preserve"> </w:t>
      </w:r>
      <w:r>
        <w:rPr>
          <w:sz w:val="24"/>
        </w:rPr>
        <w:t>funding.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/>
        <w:ind w:right="135"/>
        <w:rPr>
          <w:rFonts w:ascii="Symbol" w:hAnsi="Symbol"/>
          <w:sz w:val="24"/>
        </w:rPr>
      </w:pPr>
      <w:r>
        <w:rPr>
          <w:sz w:val="24"/>
        </w:rPr>
        <w:t xml:space="preserve">The contact point will have access to the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community, through invitations to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workshops and personal contact with an assigned member of the </w:t>
      </w:r>
      <w:proofErr w:type="spellStart"/>
      <w:r>
        <w:rPr>
          <w:sz w:val="24"/>
        </w:rPr>
        <w:t>HIWeather</w:t>
      </w:r>
      <w:proofErr w:type="spellEnd"/>
      <w:r>
        <w:rPr>
          <w:sz w:val="24"/>
        </w:rPr>
        <w:t xml:space="preserve"> Steering Group, providing enhanced networking and communication with related activities and the possibility of building new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collaborations.</w:t>
      </w:r>
    </w:p>
    <w:p w:rsidR="009E2095" w:rsidRDefault="009E2095">
      <w:pPr>
        <w:rPr>
          <w:rFonts w:ascii="Symbol" w:hAnsi="Symbol"/>
          <w:sz w:val="24"/>
        </w:rPr>
        <w:sectPr w:rsidR="009E2095">
          <w:type w:val="continuous"/>
          <w:pgSz w:w="11910" w:h="16840"/>
          <w:pgMar w:top="680" w:right="1360" w:bottom="280" w:left="1320" w:header="720" w:footer="720" w:gutter="0"/>
          <w:cols w:space="720"/>
        </w:sectPr>
      </w:pPr>
    </w:p>
    <w:p w:rsidR="009E2095" w:rsidRDefault="005D1CBF">
      <w:pPr>
        <w:pStyle w:val="BodyText"/>
        <w:spacing w:before="41"/>
        <w:ind w:left="120"/>
      </w:pPr>
      <w:r>
        <w:lastRenderedPageBreak/>
        <w:t xml:space="preserve">To submit a project for endorsement by </w:t>
      </w:r>
      <w:proofErr w:type="spellStart"/>
      <w:r>
        <w:t>HIWeather</w:t>
      </w:r>
      <w:proofErr w:type="spellEnd"/>
      <w:r>
        <w:t>: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603"/>
        <w:rPr>
          <w:rFonts w:ascii="Symbol" w:hAnsi="Symbol"/>
          <w:sz w:val="20"/>
        </w:rPr>
      </w:pPr>
      <w:r>
        <w:rPr>
          <w:color w:val="333333"/>
          <w:sz w:val="24"/>
        </w:rPr>
        <w:t xml:space="preserve">Complete this form and email it to the </w:t>
      </w:r>
      <w:proofErr w:type="spellStart"/>
      <w:r>
        <w:rPr>
          <w:color w:val="333333"/>
          <w:sz w:val="24"/>
        </w:rPr>
        <w:t>HIWeather</w:t>
      </w:r>
      <w:proofErr w:type="spellEnd"/>
      <w:r>
        <w:rPr>
          <w:color w:val="333333"/>
          <w:sz w:val="24"/>
        </w:rPr>
        <w:t xml:space="preserve"> </w:t>
      </w:r>
      <w:r>
        <w:rPr>
          <w:sz w:val="24"/>
        </w:rPr>
        <w:t>International Coordination Office (ICO) at</w:t>
      </w:r>
      <w:r>
        <w:rPr>
          <w:color w:val="0462C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hiwi</w:t>
        </w:r>
        <w:r>
          <w:rPr>
            <w:color w:val="0462C1"/>
            <w:sz w:val="24"/>
            <w:u w:val="single" w:color="0462C1"/>
          </w:rPr>
          <w:t>c</w:t>
        </w:r>
        <w:r>
          <w:rPr>
            <w:color w:val="0462C1"/>
            <w:sz w:val="24"/>
            <w:u w:val="single" w:color="0462C1"/>
          </w:rPr>
          <w:t>o@cma.gov.cn</w:t>
        </w:r>
      </w:hyperlink>
      <w:r>
        <w:rPr>
          <w:sz w:val="24"/>
        </w:rPr>
        <w:t>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27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 xml:space="preserve">After submission, it will be forwarded to members of the </w:t>
      </w:r>
      <w:proofErr w:type="spellStart"/>
      <w:r>
        <w:rPr>
          <w:color w:val="333333"/>
          <w:sz w:val="24"/>
        </w:rPr>
        <w:t>HIWeather</w:t>
      </w:r>
      <w:proofErr w:type="spellEnd"/>
      <w:r>
        <w:rPr>
          <w:color w:val="333333"/>
          <w:sz w:val="24"/>
        </w:rPr>
        <w:t xml:space="preserve"> steering group for review.</w:t>
      </w:r>
    </w:p>
    <w:p w:rsidR="009E2095" w:rsidRDefault="005D1CB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right="29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 ICO will notify the project leader of the decision within one month of receiving the request.</w:t>
      </w:r>
    </w:p>
    <w:p w:rsidR="009E2095" w:rsidRDefault="009E2095">
      <w:pPr>
        <w:pStyle w:val="BodyText"/>
        <w:spacing w:before="11"/>
        <w:ind w:left="0"/>
        <w:rPr>
          <w:sz w:val="22"/>
        </w:rPr>
      </w:pPr>
    </w:p>
    <w:p w:rsidR="009E2095" w:rsidRDefault="005D1CBF">
      <w:pPr>
        <w:pStyle w:val="BodyText"/>
        <w:ind w:left="120" w:right="158"/>
      </w:pPr>
      <w:r>
        <w:rPr>
          <w:color w:val="333333"/>
        </w:rPr>
        <w:t xml:space="preserve">If you have any questions about the </w:t>
      </w:r>
      <w:proofErr w:type="spellStart"/>
      <w:r>
        <w:rPr>
          <w:color w:val="333333"/>
        </w:rPr>
        <w:t>HIWeather</w:t>
      </w:r>
      <w:proofErr w:type="spellEnd"/>
      <w:r>
        <w:rPr>
          <w:color w:val="333333"/>
        </w:rPr>
        <w:t xml:space="preserve"> endorsement process please contact the </w:t>
      </w:r>
      <w:proofErr w:type="spellStart"/>
      <w:r>
        <w:rPr>
          <w:color w:val="333333"/>
        </w:rPr>
        <w:t>HIWeather</w:t>
      </w:r>
      <w:proofErr w:type="spellEnd"/>
      <w:r>
        <w:rPr>
          <w:color w:val="333333"/>
        </w:rPr>
        <w:t xml:space="preserve"> co-chair Dr. Brian Golding (</w:t>
      </w:r>
      <w:hyperlink r:id="rId16">
        <w:r>
          <w:rPr>
            <w:color w:val="0462C1"/>
            <w:u w:val="single" w:color="0462C1"/>
          </w:rPr>
          <w:t>brian.golding@metoffice.gov.uk</w:t>
        </w:r>
      </w:hyperlink>
      <w:r>
        <w:rPr>
          <w:color w:val="333333"/>
        </w:rPr>
        <w:t>) or the International Coordination Office (hiwico@cma.gov.cn)</w:t>
      </w:r>
    </w:p>
    <w:p w:rsidR="009E2095" w:rsidRDefault="009E2095">
      <w:pPr>
        <w:sectPr w:rsidR="009E2095">
          <w:pgSz w:w="11910" w:h="16840"/>
          <w:pgMar w:top="1380" w:right="1360" w:bottom="280" w:left="1320" w:header="720" w:footer="720" w:gutter="0"/>
          <w:cols w:space="720"/>
        </w:sectPr>
      </w:pPr>
    </w:p>
    <w:p w:rsidR="009E2095" w:rsidRDefault="005D1CBF">
      <w:pPr>
        <w:pStyle w:val="Heading1"/>
        <w:numPr>
          <w:ilvl w:val="0"/>
          <w:numId w:val="1"/>
        </w:numPr>
        <w:tabs>
          <w:tab w:val="left" w:pos="363"/>
        </w:tabs>
        <w:spacing w:before="41"/>
        <w:ind w:hanging="243"/>
      </w:pPr>
      <w:r>
        <w:lastRenderedPageBreak/>
        <w:t>Title of project (include acronym if</w:t>
      </w:r>
      <w:r>
        <w:rPr>
          <w:spacing w:val="-8"/>
        </w:rPr>
        <w:t xml:space="preserve"> </w:t>
      </w:r>
      <w:r>
        <w:t>applicable)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040451" w:rsidTr="00040451">
        <w:tc>
          <w:tcPr>
            <w:tcW w:w="8930" w:type="dxa"/>
          </w:tcPr>
          <w:p w:rsidR="00040451" w:rsidRPr="00040451" w:rsidRDefault="00040451" w:rsidP="00040451">
            <w:pPr>
              <w:tabs>
                <w:tab w:val="left" w:pos="480"/>
                <w:tab w:val="left" w:pos="481"/>
              </w:tabs>
              <w:rPr>
                <w:rFonts w:eastAsiaTheme="minorEastAsia"/>
                <w:b/>
                <w:sz w:val="30"/>
                <w:lang w:eastAsia="zh-CN"/>
              </w:rPr>
            </w:pPr>
          </w:p>
        </w:tc>
      </w:tr>
    </w:tbl>
    <w:p w:rsidR="009E2095" w:rsidRDefault="009E2095">
      <w:pPr>
        <w:pStyle w:val="BodyText"/>
        <w:spacing w:before="6"/>
        <w:ind w:left="0"/>
        <w:rPr>
          <w:b/>
          <w:sz w:val="30"/>
        </w:rPr>
      </w:pPr>
    </w:p>
    <w:p w:rsidR="009E2095" w:rsidRPr="00040451" w:rsidRDefault="005D1CBF" w:rsidP="00040451">
      <w:pPr>
        <w:pStyle w:val="ListParagraph"/>
        <w:numPr>
          <w:ilvl w:val="0"/>
          <w:numId w:val="1"/>
        </w:numPr>
        <w:tabs>
          <w:tab w:val="left" w:pos="363"/>
        </w:tabs>
        <w:ind w:hanging="243"/>
        <w:rPr>
          <w:b/>
          <w:sz w:val="24"/>
        </w:rPr>
      </w:pPr>
      <w:r>
        <w:rPr>
          <w:b/>
          <w:sz w:val="24"/>
        </w:rPr>
        <w:t>Project website (if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applicable)</w:t>
      </w:r>
    </w:p>
    <w:tbl>
      <w:tblPr>
        <w:tblStyle w:val="TableGrid"/>
        <w:tblW w:w="0" w:type="auto"/>
        <w:tblInd w:w="362" w:type="dxa"/>
        <w:tblLook w:val="04A0" w:firstRow="1" w:lastRow="0" w:firstColumn="1" w:lastColumn="0" w:noHBand="0" w:noVBand="1"/>
      </w:tblPr>
      <w:tblGrid>
        <w:gridCol w:w="8960"/>
      </w:tblGrid>
      <w:tr w:rsidR="00040451" w:rsidRPr="00040451" w:rsidTr="00697728">
        <w:tc>
          <w:tcPr>
            <w:tcW w:w="8960" w:type="dxa"/>
          </w:tcPr>
          <w:p w:rsidR="00040451" w:rsidRPr="00040451" w:rsidRDefault="00040451" w:rsidP="00040451">
            <w:pPr>
              <w:pStyle w:val="ListParagraph"/>
              <w:tabs>
                <w:tab w:val="left" w:pos="363"/>
              </w:tabs>
              <w:ind w:left="0" w:firstLine="0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040451" w:rsidRPr="00040451" w:rsidRDefault="00040451" w:rsidP="00040451">
      <w:pPr>
        <w:pStyle w:val="ListParagraph"/>
        <w:tabs>
          <w:tab w:val="left" w:pos="363"/>
        </w:tabs>
        <w:ind w:left="362" w:firstLine="0"/>
        <w:rPr>
          <w:b/>
          <w:sz w:val="30"/>
          <w:szCs w:val="30"/>
        </w:rPr>
      </w:pPr>
    </w:p>
    <w:p w:rsidR="00040451" w:rsidRPr="00040451" w:rsidRDefault="005D1CBF" w:rsidP="00040451">
      <w:pPr>
        <w:pStyle w:val="ListParagraph"/>
        <w:numPr>
          <w:ilvl w:val="0"/>
          <w:numId w:val="1"/>
        </w:numPr>
        <w:tabs>
          <w:tab w:val="left" w:pos="363"/>
        </w:tabs>
        <w:ind w:hanging="243"/>
        <w:rPr>
          <w:b/>
          <w:sz w:val="24"/>
        </w:rPr>
      </w:pPr>
      <w:r>
        <w:rPr>
          <w:b/>
          <w:sz w:val="24"/>
        </w:rPr>
        <w:t>Point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79"/>
        <w:gridCol w:w="1340"/>
        <w:gridCol w:w="3260"/>
      </w:tblGrid>
      <w:tr w:rsidR="00040451" w:rsidTr="00040451">
        <w:tc>
          <w:tcPr>
            <w:tcW w:w="1276" w:type="dxa"/>
          </w:tcPr>
          <w:p w:rsidR="00040451" w:rsidRDefault="00040451">
            <w:pPr>
              <w:pStyle w:val="BodyText"/>
              <w:spacing w:before="12"/>
              <w:ind w:left="0"/>
              <w:rPr>
                <w:rFonts w:eastAsiaTheme="minorEastAsia"/>
                <w:sz w:val="23"/>
                <w:lang w:eastAsia="zh-CN"/>
              </w:rPr>
            </w:pPr>
            <w:r>
              <w:rPr>
                <w:rFonts w:eastAsiaTheme="minorEastAsia" w:hint="eastAsia"/>
                <w:sz w:val="23"/>
                <w:lang w:eastAsia="zh-CN"/>
              </w:rPr>
              <w:t>First Name</w:t>
            </w:r>
          </w:p>
        </w:tc>
        <w:tc>
          <w:tcPr>
            <w:tcW w:w="3054" w:type="dxa"/>
            <w:gridSpan w:val="2"/>
          </w:tcPr>
          <w:p w:rsidR="00040451" w:rsidRDefault="00040451">
            <w:pPr>
              <w:pStyle w:val="BodyText"/>
              <w:spacing w:before="12"/>
              <w:ind w:left="0"/>
              <w:rPr>
                <w:rFonts w:eastAsiaTheme="minorEastAsia"/>
                <w:sz w:val="23"/>
                <w:lang w:eastAsia="zh-CN"/>
              </w:rPr>
            </w:pPr>
          </w:p>
        </w:tc>
        <w:tc>
          <w:tcPr>
            <w:tcW w:w="1340" w:type="dxa"/>
          </w:tcPr>
          <w:p w:rsidR="00040451" w:rsidRDefault="00040451">
            <w:pPr>
              <w:pStyle w:val="BodyText"/>
              <w:spacing w:before="12"/>
              <w:ind w:left="0"/>
              <w:rPr>
                <w:rFonts w:eastAsiaTheme="minorEastAsia"/>
                <w:sz w:val="23"/>
                <w:lang w:eastAsia="zh-CN"/>
              </w:rPr>
            </w:pPr>
            <w:r>
              <w:rPr>
                <w:rFonts w:eastAsiaTheme="minorEastAsia" w:hint="eastAsia"/>
                <w:sz w:val="23"/>
                <w:lang w:eastAsia="zh-CN"/>
              </w:rPr>
              <w:t>Last Name</w:t>
            </w:r>
          </w:p>
        </w:tc>
        <w:tc>
          <w:tcPr>
            <w:tcW w:w="3260" w:type="dxa"/>
          </w:tcPr>
          <w:p w:rsidR="00040451" w:rsidRDefault="00040451">
            <w:pPr>
              <w:pStyle w:val="BodyText"/>
              <w:spacing w:before="12"/>
              <w:ind w:left="0"/>
              <w:rPr>
                <w:rFonts w:eastAsiaTheme="minorEastAsia"/>
                <w:sz w:val="23"/>
                <w:lang w:eastAsia="zh-CN"/>
              </w:rPr>
            </w:pPr>
          </w:p>
        </w:tc>
      </w:tr>
      <w:tr w:rsidR="00040451" w:rsidTr="00040451">
        <w:tc>
          <w:tcPr>
            <w:tcW w:w="2551" w:type="dxa"/>
            <w:gridSpan w:val="2"/>
          </w:tcPr>
          <w:p w:rsidR="00040451" w:rsidRPr="00040451" w:rsidRDefault="00040451" w:rsidP="00040451">
            <w:pPr>
              <w:pStyle w:val="BodyText"/>
              <w:ind w:left="0"/>
              <w:rPr>
                <w:rFonts w:eastAsiaTheme="minorEastAsia"/>
                <w:lang w:eastAsia="zh-CN"/>
              </w:rPr>
            </w:pPr>
            <w:r>
              <w:t>Organi</w:t>
            </w:r>
            <w:r>
              <w:rPr>
                <w:rFonts w:eastAsiaTheme="minorEastAsia" w:hint="eastAsia"/>
                <w:lang w:eastAsia="zh-CN"/>
              </w:rPr>
              <w:t>z</w:t>
            </w:r>
            <w:r>
              <w:t>ation/affiliation</w:t>
            </w:r>
          </w:p>
        </w:tc>
        <w:tc>
          <w:tcPr>
            <w:tcW w:w="6379" w:type="dxa"/>
            <w:gridSpan w:val="3"/>
          </w:tcPr>
          <w:p w:rsidR="00040451" w:rsidRPr="00040451" w:rsidRDefault="00040451" w:rsidP="00040451">
            <w:pPr>
              <w:pStyle w:val="BodyText"/>
              <w:ind w:left="0"/>
              <w:rPr>
                <w:rFonts w:eastAsiaTheme="minorEastAsia"/>
                <w:lang w:eastAsia="zh-CN"/>
              </w:rPr>
            </w:pPr>
          </w:p>
        </w:tc>
      </w:tr>
      <w:tr w:rsidR="00040451" w:rsidTr="00040451">
        <w:tc>
          <w:tcPr>
            <w:tcW w:w="2551" w:type="dxa"/>
            <w:gridSpan w:val="2"/>
          </w:tcPr>
          <w:p w:rsidR="00040451" w:rsidRDefault="00040451" w:rsidP="00040451">
            <w:pPr>
              <w:pStyle w:val="BodyText"/>
              <w:ind w:left="0"/>
            </w:pPr>
            <w:r>
              <w:t>Email address</w:t>
            </w:r>
          </w:p>
        </w:tc>
        <w:tc>
          <w:tcPr>
            <w:tcW w:w="6379" w:type="dxa"/>
            <w:gridSpan w:val="3"/>
          </w:tcPr>
          <w:p w:rsidR="00040451" w:rsidRPr="00040451" w:rsidRDefault="00040451" w:rsidP="00040451">
            <w:pPr>
              <w:pStyle w:val="BodyText"/>
              <w:ind w:left="0"/>
              <w:rPr>
                <w:rFonts w:eastAsiaTheme="minorEastAsia"/>
                <w:lang w:eastAsia="zh-CN"/>
              </w:rPr>
            </w:pPr>
          </w:p>
        </w:tc>
      </w:tr>
    </w:tbl>
    <w:p w:rsidR="009E2095" w:rsidRPr="00040451" w:rsidRDefault="009E2095" w:rsidP="00040451">
      <w:pPr>
        <w:pStyle w:val="BodyText"/>
        <w:ind w:left="0"/>
        <w:rPr>
          <w:rFonts w:eastAsiaTheme="minorEastAsia"/>
          <w:lang w:eastAsia="zh-CN"/>
        </w:rPr>
      </w:pPr>
    </w:p>
    <w:p w:rsidR="009E2095" w:rsidRDefault="005D1CBF">
      <w:pPr>
        <w:pStyle w:val="Heading1"/>
        <w:numPr>
          <w:ilvl w:val="0"/>
          <w:numId w:val="1"/>
        </w:numPr>
        <w:tabs>
          <w:tab w:val="left" w:pos="363"/>
        </w:tabs>
        <w:ind w:hanging="243"/>
      </w:pPr>
      <w:r>
        <w:t>Short project description (maximum 1-2</w:t>
      </w:r>
      <w:r>
        <w:rPr>
          <w:spacing w:val="-5"/>
        </w:rPr>
        <w:t xml:space="preserve"> </w:t>
      </w:r>
      <w:r>
        <w:t>sentences)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040451" w:rsidTr="00B9413B">
        <w:tc>
          <w:tcPr>
            <w:tcW w:w="8930" w:type="dxa"/>
          </w:tcPr>
          <w:p w:rsidR="00040451" w:rsidRDefault="00040451">
            <w:pPr>
              <w:pStyle w:val="BodyText"/>
              <w:spacing w:before="8"/>
              <w:ind w:left="0"/>
              <w:rPr>
                <w:rFonts w:eastAsiaTheme="minorEastAsia"/>
                <w:b/>
                <w:sz w:val="30"/>
                <w:lang w:eastAsia="zh-CN"/>
              </w:rPr>
            </w:pPr>
          </w:p>
          <w:p w:rsidR="00040451" w:rsidRDefault="00040451">
            <w:pPr>
              <w:pStyle w:val="BodyText"/>
              <w:spacing w:before="8"/>
              <w:ind w:left="0"/>
              <w:rPr>
                <w:rFonts w:eastAsiaTheme="minorEastAsia"/>
                <w:b/>
                <w:sz w:val="30"/>
                <w:lang w:eastAsia="zh-CN"/>
              </w:rPr>
            </w:pPr>
          </w:p>
          <w:p w:rsidR="00040451" w:rsidRPr="00040451" w:rsidRDefault="00040451">
            <w:pPr>
              <w:pStyle w:val="BodyText"/>
              <w:spacing w:before="8"/>
              <w:ind w:left="0"/>
              <w:rPr>
                <w:rFonts w:eastAsiaTheme="minorEastAsia"/>
                <w:b/>
                <w:sz w:val="30"/>
                <w:lang w:eastAsia="zh-CN"/>
              </w:rPr>
            </w:pPr>
          </w:p>
        </w:tc>
      </w:tr>
    </w:tbl>
    <w:p w:rsidR="009E2095" w:rsidRDefault="009E2095">
      <w:pPr>
        <w:pStyle w:val="BodyText"/>
        <w:spacing w:before="8"/>
        <w:ind w:left="0"/>
        <w:rPr>
          <w:b/>
          <w:sz w:val="30"/>
        </w:rPr>
      </w:pPr>
    </w:p>
    <w:p w:rsidR="009E2095" w:rsidRPr="005D1CBF" w:rsidRDefault="005D1CBF">
      <w:pPr>
        <w:pStyle w:val="ListParagraph"/>
        <w:numPr>
          <w:ilvl w:val="0"/>
          <w:numId w:val="1"/>
        </w:numPr>
        <w:tabs>
          <w:tab w:val="left" w:pos="363"/>
        </w:tabs>
        <w:ind w:hanging="243"/>
        <w:rPr>
          <w:b/>
          <w:sz w:val="24"/>
        </w:rPr>
      </w:pPr>
      <w:r>
        <w:rPr>
          <w:b/>
          <w:sz w:val="24"/>
        </w:rPr>
        <w:t xml:space="preserve">Areas of contribution to </w:t>
      </w:r>
      <w:proofErr w:type="spellStart"/>
      <w:r>
        <w:rPr>
          <w:b/>
          <w:sz w:val="24"/>
        </w:rPr>
        <w:t>HIWeather</w:t>
      </w:r>
      <w:proofErr w:type="spellEnd"/>
      <w:r>
        <w:rPr>
          <w:b/>
          <w:sz w:val="24"/>
        </w:rPr>
        <w:t xml:space="preserve"> (tick all that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apply)</w:t>
      </w:r>
    </w:p>
    <w:p w:rsidR="005D1CBF" w:rsidRDefault="002A05C6" w:rsidP="005D1CBF">
      <w:pPr>
        <w:pStyle w:val="ListParagraph"/>
        <w:tabs>
          <w:tab w:val="left" w:pos="363"/>
        </w:tabs>
        <w:ind w:left="362" w:firstLine="0"/>
        <w:rPr>
          <w:rFonts w:eastAsiaTheme="minorEastAsia"/>
          <w:b/>
          <w:sz w:val="24"/>
          <w:lang w:eastAsia="zh-CN"/>
        </w:rPr>
      </w:pPr>
      <w:r>
        <w:rPr>
          <w:b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61.45pt;height:19.4pt" o:ole="">
            <v:imagedata r:id="rId17" o:title=""/>
          </v:shape>
          <w:control r:id="rId18" w:name="CheckBox1" w:shapeid="_x0000_i1045"/>
        </w:object>
      </w:r>
      <w:r>
        <w:rPr>
          <w:b/>
          <w:sz w:val="24"/>
        </w:rPr>
        <w:object w:dxaOrig="1440" w:dyaOrig="1440">
          <v:shape id="_x0000_i1047" type="#_x0000_t75" style="width:405.1pt;height:19.4pt" o:ole="">
            <v:imagedata r:id="rId19" o:title=""/>
          </v:shape>
          <w:control r:id="rId20" w:name="CheckBox2" w:shapeid="_x0000_i1047"/>
        </w:object>
      </w:r>
    </w:p>
    <w:p w:rsidR="002A05C6" w:rsidRDefault="008709F0" w:rsidP="005D1CBF">
      <w:pPr>
        <w:pStyle w:val="ListParagraph"/>
        <w:tabs>
          <w:tab w:val="left" w:pos="363"/>
        </w:tabs>
        <w:ind w:left="362" w:firstLine="0"/>
        <w:rPr>
          <w:rFonts w:eastAsiaTheme="minorEastAsia"/>
          <w:b/>
          <w:sz w:val="24"/>
          <w:lang w:eastAsia="zh-CN"/>
        </w:rPr>
      </w:pPr>
      <w:r>
        <w:rPr>
          <w:b/>
          <w:sz w:val="24"/>
        </w:rPr>
        <w:object w:dxaOrig="1440" w:dyaOrig="1440">
          <v:shape id="_x0000_i1049" type="#_x0000_t75" style="width:302.4pt;height:19.4pt" o:ole="">
            <v:imagedata r:id="rId21" o:title=""/>
          </v:shape>
          <w:control r:id="rId22" w:name="CheckBox3" w:shapeid="_x0000_i1049"/>
        </w:object>
      </w:r>
    </w:p>
    <w:p w:rsidR="008709F0" w:rsidRDefault="008709F0" w:rsidP="005D1CBF">
      <w:pPr>
        <w:pStyle w:val="ListParagraph"/>
        <w:tabs>
          <w:tab w:val="left" w:pos="363"/>
        </w:tabs>
        <w:ind w:left="362" w:firstLine="0"/>
        <w:rPr>
          <w:rFonts w:eastAsiaTheme="minorEastAsia"/>
          <w:b/>
          <w:sz w:val="24"/>
          <w:lang w:eastAsia="zh-CN"/>
        </w:rPr>
      </w:pPr>
      <w:r>
        <w:rPr>
          <w:b/>
          <w:sz w:val="24"/>
        </w:rPr>
        <w:object w:dxaOrig="1440" w:dyaOrig="1440">
          <v:shape id="_x0000_i1051" type="#_x0000_t75" style="width:448.3pt;height:19.4pt" o:ole="">
            <v:imagedata r:id="rId23" o:title=""/>
          </v:shape>
          <w:control r:id="rId24" w:name="CheckBox4" w:shapeid="_x0000_i1051"/>
        </w:object>
      </w:r>
      <w:r>
        <w:rPr>
          <w:b/>
          <w:sz w:val="24"/>
        </w:rPr>
        <w:object w:dxaOrig="1440" w:dyaOrig="1440">
          <v:shape id="_x0000_i1053" type="#_x0000_t75" style="width:462.05pt;height:19.4pt" o:ole="">
            <v:imagedata r:id="rId25" o:title=""/>
          </v:shape>
          <w:control r:id="rId26" w:name="CheckBox5" w:shapeid="_x0000_i1053"/>
        </w:object>
      </w:r>
      <w:r>
        <w:rPr>
          <w:b/>
          <w:sz w:val="24"/>
        </w:rPr>
        <w:object w:dxaOrig="1440" w:dyaOrig="1440">
          <v:shape id="_x0000_i1055" type="#_x0000_t75" style="width:363.15pt;height:19.4pt" o:ole="">
            <v:imagedata r:id="rId27" o:title=""/>
          </v:shape>
          <w:control r:id="rId28" w:name="CheckBox6" w:shapeid="_x0000_i1055"/>
        </w:object>
      </w:r>
    </w:p>
    <w:p w:rsidR="008709F0" w:rsidRDefault="008709F0" w:rsidP="005D1CBF">
      <w:pPr>
        <w:pStyle w:val="ListParagraph"/>
        <w:tabs>
          <w:tab w:val="left" w:pos="363"/>
        </w:tabs>
        <w:ind w:left="362" w:firstLine="0"/>
        <w:rPr>
          <w:rFonts w:eastAsiaTheme="minorEastAsia"/>
          <w:b/>
          <w:sz w:val="24"/>
          <w:lang w:eastAsia="zh-CN"/>
        </w:rPr>
      </w:pPr>
      <w:r>
        <w:rPr>
          <w:b/>
          <w:sz w:val="24"/>
        </w:rPr>
        <w:object w:dxaOrig="1440" w:dyaOrig="1440">
          <v:shape id="_x0000_i1057" type="#_x0000_t75" style="width:192.2pt;height:19.4pt" o:ole="">
            <v:imagedata r:id="rId29" o:title=""/>
          </v:shape>
          <w:control r:id="rId30" w:name="CheckBox7" w:shapeid="_x0000_i1057"/>
        </w:object>
      </w:r>
    </w:p>
    <w:p w:rsidR="008709F0" w:rsidRDefault="008709F0" w:rsidP="005D1CBF">
      <w:pPr>
        <w:pStyle w:val="ListParagraph"/>
        <w:tabs>
          <w:tab w:val="left" w:pos="363"/>
        </w:tabs>
        <w:ind w:left="362" w:firstLine="0"/>
        <w:rPr>
          <w:rFonts w:eastAsiaTheme="minorEastAsia"/>
          <w:b/>
          <w:sz w:val="24"/>
          <w:lang w:eastAsia="zh-CN"/>
        </w:rPr>
      </w:pPr>
      <w:r>
        <w:rPr>
          <w:b/>
          <w:sz w:val="24"/>
        </w:rPr>
        <w:object w:dxaOrig="1440" w:dyaOrig="1440">
          <v:shape id="_x0000_i1059" type="#_x0000_t75" style="width:223.5pt;height:19.4pt" o:ole="">
            <v:imagedata r:id="rId31" o:title=""/>
          </v:shape>
          <w:control r:id="rId32" w:name="CheckBox8" w:shapeid="_x0000_i1059"/>
        </w:object>
      </w:r>
    </w:p>
    <w:p w:rsidR="008709F0" w:rsidRDefault="008709F0" w:rsidP="005D1CBF">
      <w:pPr>
        <w:pStyle w:val="ListParagraph"/>
        <w:tabs>
          <w:tab w:val="left" w:pos="363"/>
        </w:tabs>
        <w:ind w:left="362" w:firstLine="0"/>
        <w:rPr>
          <w:rFonts w:eastAsiaTheme="minorEastAsia"/>
          <w:b/>
          <w:sz w:val="24"/>
          <w:lang w:eastAsia="zh-CN"/>
        </w:rPr>
      </w:pPr>
      <w:r>
        <w:rPr>
          <w:b/>
          <w:sz w:val="24"/>
        </w:rPr>
        <w:object w:dxaOrig="1440" w:dyaOrig="1440">
          <v:shape id="_x0000_i1061" type="#_x0000_t75" style="width:276.1pt;height:19.4pt" o:ole="">
            <v:imagedata r:id="rId33" o:title=""/>
          </v:shape>
          <w:control r:id="rId34" w:name="CheckBox9" w:shapeid="_x0000_i1061"/>
        </w:object>
      </w:r>
    </w:p>
    <w:p w:rsidR="008709F0" w:rsidRDefault="008709F0" w:rsidP="005D1CBF">
      <w:pPr>
        <w:pStyle w:val="ListParagraph"/>
        <w:tabs>
          <w:tab w:val="left" w:pos="363"/>
        </w:tabs>
        <w:ind w:left="362" w:firstLine="0"/>
        <w:rPr>
          <w:rFonts w:eastAsiaTheme="minorEastAsia"/>
          <w:b/>
          <w:sz w:val="24"/>
          <w:lang w:eastAsia="zh-CN"/>
        </w:rPr>
      </w:pPr>
      <w:r>
        <w:rPr>
          <w:b/>
          <w:sz w:val="24"/>
        </w:rPr>
        <w:object w:dxaOrig="1440" w:dyaOrig="1440">
          <v:shape id="_x0000_i1063" type="#_x0000_t75" style="width:391.3pt;height:19.4pt" o:ole="">
            <v:imagedata r:id="rId35" o:title=""/>
          </v:shape>
          <w:control r:id="rId36" w:name="CheckBox10" w:shapeid="_x0000_i1063"/>
        </w:object>
      </w:r>
    </w:p>
    <w:p w:rsidR="009E2095" w:rsidRPr="008709F0" w:rsidRDefault="009E2095">
      <w:pPr>
        <w:pStyle w:val="BodyText"/>
        <w:ind w:left="0"/>
        <w:rPr>
          <w:rFonts w:eastAsiaTheme="minorEastAsia"/>
          <w:lang w:eastAsia="zh-CN"/>
        </w:rPr>
      </w:pPr>
    </w:p>
    <w:p w:rsidR="009E2095" w:rsidRDefault="005D1CBF">
      <w:pPr>
        <w:pStyle w:val="Heading1"/>
        <w:numPr>
          <w:ilvl w:val="0"/>
          <w:numId w:val="1"/>
        </w:numPr>
        <w:tabs>
          <w:tab w:val="left" w:pos="363"/>
        </w:tabs>
        <w:spacing w:before="1"/>
        <w:ind w:hanging="243"/>
      </w:pPr>
      <w:r>
        <w:t>Country or Regional</w:t>
      </w:r>
      <w:r>
        <w:rPr>
          <w:spacing w:val="-1"/>
        </w:rPr>
        <w:t xml:space="preserve"> </w:t>
      </w:r>
      <w:r>
        <w:t>Focus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8709F0" w:rsidTr="008709F0">
        <w:tc>
          <w:tcPr>
            <w:tcW w:w="8930" w:type="dxa"/>
          </w:tcPr>
          <w:p w:rsidR="008709F0" w:rsidRPr="008709F0" w:rsidRDefault="008709F0">
            <w:pPr>
              <w:pStyle w:val="BodyText"/>
              <w:ind w:left="0"/>
              <w:rPr>
                <w:rFonts w:eastAsiaTheme="minorEastAsia"/>
                <w:b/>
                <w:lang w:eastAsia="zh-CN"/>
              </w:rPr>
            </w:pPr>
          </w:p>
        </w:tc>
      </w:tr>
    </w:tbl>
    <w:p w:rsidR="009E2095" w:rsidRPr="008709F0" w:rsidRDefault="009E2095">
      <w:pPr>
        <w:pStyle w:val="BodyText"/>
        <w:spacing w:before="11"/>
        <w:ind w:left="0"/>
        <w:rPr>
          <w:rFonts w:eastAsiaTheme="minorEastAsia"/>
          <w:b/>
          <w:sz w:val="23"/>
          <w:lang w:eastAsia="zh-CN"/>
        </w:rPr>
      </w:pPr>
    </w:p>
    <w:p w:rsidR="009E2095" w:rsidRPr="008709F0" w:rsidRDefault="005D1CBF">
      <w:pPr>
        <w:pStyle w:val="ListParagraph"/>
        <w:numPr>
          <w:ilvl w:val="0"/>
          <w:numId w:val="1"/>
        </w:numPr>
        <w:tabs>
          <w:tab w:val="left" w:pos="363"/>
        </w:tabs>
        <w:ind w:hanging="243"/>
        <w:rPr>
          <w:b/>
          <w:sz w:val="24"/>
        </w:rPr>
      </w:pPr>
      <w:r>
        <w:rPr>
          <w:b/>
          <w:sz w:val="24"/>
        </w:rPr>
        <w:t>Project 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237"/>
        <w:gridCol w:w="1157"/>
        <w:gridCol w:w="3260"/>
      </w:tblGrid>
      <w:tr w:rsidR="008709F0" w:rsidTr="00550369">
        <w:tc>
          <w:tcPr>
            <w:tcW w:w="1276" w:type="dxa"/>
          </w:tcPr>
          <w:p w:rsidR="008709F0" w:rsidRPr="008709F0" w:rsidRDefault="008709F0" w:rsidP="008709F0">
            <w:pPr>
              <w:pStyle w:val="ListParagraph"/>
              <w:tabs>
                <w:tab w:val="left" w:pos="363"/>
              </w:tabs>
              <w:ind w:left="0" w:firstLine="0"/>
              <w:rPr>
                <w:rFonts w:eastAsiaTheme="minorEastAsia"/>
                <w:sz w:val="23"/>
                <w:szCs w:val="23"/>
                <w:lang w:eastAsia="zh-CN"/>
              </w:rPr>
            </w:pPr>
            <w:r w:rsidRPr="008709F0">
              <w:rPr>
                <w:rFonts w:eastAsiaTheme="minorEastAsia" w:hint="eastAsia"/>
                <w:sz w:val="23"/>
                <w:szCs w:val="23"/>
                <w:lang w:eastAsia="zh-CN"/>
              </w:rPr>
              <w:t>Start date</w:t>
            </w:r>
          </w:p>
        </w:tc>
        <w:tc>
          <w:tcPr>
            <w:tcW w:w="3237" w:type="dxa"/>
          </w:tcPr>
          <w:p w:rsidR="008709F0" w:rsidRPr="008709F0" w:rsidRDefault="008709F0" w:rsidP="008709F0">
            <w:pPr>
              <w:pStyle w:val="ListParagraph"/>
              <w:tabs>
                <w:tab w:val="left" w:pos="363"/>
              </w:tabs>
              <w:ind w:left="0" w:firstLine="0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157" w:type="dxa"/>
          </w:tcPr>
          <w:p w:rsidR="008709F0" w:rsidRPr="008709F0" w:rsidRDefault="008709F0" w:rsidP="008709F0">
            <w:pPr>
              <w:pStyle w:val="ListParagraph"/>
              <w:tabs>
                <w:tab w:val="left" w:pos="363"/>
              </w:tabs>
              <w:ind w:left="0" w:firstLine="0"/>
              <w:rPr>
                <w:rFonts w:eastAsiaTheme="minorEastAsia"/>
                <w:sz w:val="23"/>
                <w:szCs w:val="23"/>
                <w:lang w:eastAsia="zh-CN"/>
              </w:rPr>
            </w:pPr>
            <w:r w:rsidRPr="008709F0">
              <w:rPr>
                <w:rFonts w:eastAsiaTheme="minorEastAsia" w:hint="eastAsia"/>
                <w:sz w:val="23"/>
                <w:szCs w:val="23"/>
                <w:lang w:eastAsia="zh-CN"/>
              </w:rPr>
              <w:t>End date</w:t>
            </w:r>
          </w:p>
        </w:tc>
        <w:tc>
          <w:tcPr>
            <w:tcW w:w="3260" w:type="dxa"/>
          </w:tcPr>
          <w:p w:rsidR="008709F0" w:rsidRPr="008709F0" w:rsidRDefault="008709F0" w:rsidP="008709F0">
            <w:pPr>
              <w:pStyle w:val="ListParagraph"/>
              <w:tabs>
                <w:tab w:val="left" w:pos="363"/>
              </w:tabs>
              <w:ind w:left="0" w:firstLine="0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</w:tr>
    </w:tbl>
    <w:p w:rsidR="009E2095" w:rsidRPr="00550369" w:rsidRDefault="005D1CBF" w:rsidP="00550369">
      <w:pPr>
        <w:pStyle w:val="BodyText"/>
        <w:ind w:left="0" w:firstLineChars="150" w:firstLine="345"/>
        <w:rPr>
          <w:rFonts w:eastAsiaTheme="minorEastAsia"/>
          <w:sz w:val="23"/>
          <w:szCs w:val="23"/>
          <w:lang w:eastAsia="zh-CN"/>
        </w:rPr>
      </w:pPr>
      <w:r w:rsidRPr="00550369">
        <w:rPr>
          <w:sz w:val="23"/>
          <w:szCs w:val="23"/>
        </w:rPr>
        <w:t>Other key dates: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50369" w:rsidTr="00550369">
        <w:tc>
          <w:tcPr>
            <w:tcW w:w="8930" w:type="dxa"/>
          </w:tcPr>
          <w:p w:rsidR="00550369" w:rsidRDefault="00550369">
            <w:pPr>
              <w:rPr>
                <w:rFonts w:eastAsiaTheme="minorEastAsia"/>
                <w:lang w:eastAsia="zh-CN"/>
              </w:rPr>
            </w:pPr>
          </w:p>
          <w:p w:rsidR="00550369" w:rsidRDefault="00550369">
            <w:pPr>
              <w:rPr>
                <w:rFonts w:eastAsiaTheme="minorEastAsia"/>
                <w:lang w:eastAsia="zh-CN"/>
              </w:rPr>
            </w:pPr>
          </w:p>
          <w:p w:rsidR="00550369" w:rsidRDefault="00550369">
            <w:pPr>
              <w:rPr>
                <w:rFonts w:eastAsiaTheme="minorEastAsia"/>
                <w:lang w:eastAsia="zh-CN"/>
              </w:rPr>
            </w:pPr>
          </w:p>
          <w:p w:rsidR="00550369" w:rsidRDefault="00550369">
            <w:pPr>
              <w:rPr>
                <w:rFonts w:eastAsiaTheme="minorEastAsia"/>
                <w:lang w:eastAsia="zh-CN"/>
              </w:rPr>
            </w:pPr>
          </w:p>
        </w:tc>
      </w:tr>
    </w:tbl>
    <w:p w:rsidR="00550369" w:rsidRPr="00550369" w:rsidRDefault="00550369">
      <w:pPr>
        <w:rPr>
          <w:rFonts w:eastAsiaTheme="minorEastAsia"/>
          <w:lang w:eastAsia="zh-CN"/>
        </w:rPr>
        <w:sectPr w:rsidR="00550369" w:rsidRPr="00550369">
          <w:pgSz w:w="11910" w:h="16840"/>
          <w:pgMar w:top="1380" w:right="1360" w:bottom="280" w:left="1320" w:header="720" w:footer="720" w:gutter="0"/>
          <w:cols w:space="720"/>
        </w:sectPr>
      </w:pPr>
    </w:p>
    <w:p w:rsidR="009E2095" w:rsidRPr="00511602" w:rsidRDefault="005D1CBF">
      <w:pPr>
        <w:pStyle w:val="Heading1"/>
        <w:numPr>
          <w:ilvl w:val="0"/>
          <w:numId w:val="1"/>
        </w:numPr>
        <w:tabs>
          <w:tab w:val="left" w:pos="363"/>
        </w:tabs>
        <w:spacing w:before="41"/>
        <w:ind w:hanging="243"/>
      </w:pPr>
      <w:r>
        <w:lastRenderedPageBreak/>
        <w:t>Detailed project description including links to HIWeather (maximum 1</w:t>
      </w:r>
      <w:r>
        <w:rPr>
          <w:spacing w:val="-17"/>
        </w:rPr>
        <w:t xml:space="preserve"> </w:t>
      </w:r>
      <w:r>
        <w:t>page)</w:t>
      </w:r>
    </w:p>
    <w:p w:rsidR="00511602" w:rsidRDefault="00511602" w:rsidP="00511602">
      <w:pPr>
        <w:pStyle w:val="Heading1"/>
        <w:tabs>
          <w:tab w:val="left" w:pos="363"/>
        </w:tabs>
        <w:spacing w:before="41"/>
        <w:ind w:firstLine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50369" w:rsidTr="00550369">
        <w:tc>
          <w:tcPr>
            <w:tcW w:w="8930" w:type="dxa"/>
          </w:tcPr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Pr="00550369" w:rsidRDefault="00550369">
            <w:pPr>
              <w:pStyle w:val="BodyText"/>
              <w:spacing w:before="5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</w:tc>
      </w:tr>
    </w:tbl>
    <w:p w:rsidR="009E2095" w:rsidRDefault="009E2095">
      <w:pPr>
        <w:pStyle w:val="BodyText"/>
        <w:spacing w:before="5"/>
        <w:ind w:left="0"/>
        <w:rPr>
          <w:b/>
          <w:sz w:val="16"/>
        </w:rPr>
      </w:pPr>
    </w:p>
    <w:p w:rsidR="009E2095" w:rsidRDefault="009E2095">
      <w:pPr>
        <w:rPr>
          <w:sz w:val="16"/>
        </w:rPr>
        <w:sectPr w:rsidR="009E2095">
          <w:pgSz w:w="11910" w:h="16840"/>
          <w:pgMar w:top="1380" w:right="1360" w:bottom="280" w:left="1320" w:header="720" w:footer="720" w:gutter="0"/>
          <w:cols w:space="720"/>
        </w:sectPr>
      </w:pPr>
    </w:p>
    <w:p w:rsidR="009E2095" w:rsidRPr="00511602" w:rsidRDefault="005D1CBF">
      <w:pPr>
        <w:pStyle w:val="ListParagraph"/>
        <w:numPr>
          <w:ilvl w:val="0"/>
          <w:numId w:val="1"/>
        </w:numPr>
        <w:tabs>
          <w:tab w:val="left" w:pos="363"/>
        </w:tabs>
        <w:spacing w:before="41"/>
        <w:ind w:hanging="243"/>
        <w:rPr>
          <w:b/>
          <w:sz w:val="24"/>
        </w:rPr>
      </w:pPr>
      <w:r>
        <w:rPr>
          <w:b/>
          <w:sz w:val="24"/>
        </w:rPr>
        <w:lastRenderedPageBreak/>
        <w:t>Key project deliverables (e.g. outputs, products and data, with dates if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possible):</w:t>
      </w:r>
    </w:p>
    <w:p w:rsidR="00511602" w:rsidRDefault="00511602" w:rsidP="00511602">
      <w:pPr>
        <w:pStyle w:val="ListParagraph"/>
        <w:tabs>
          <w:tab w:val="left" w:pos="363"/>
        </w:tabs>
        <w:spacing w:before="41"/>
        <w:ind w:left="362" w:firstLine="0"/>
        <w:rPr>
          <w:b/>
          <w:sz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50369" w:rsidTr="00550369">
        <w:tc>
          <w:tcPr>
            <w:tcW w:w="8930" w:type="dxa"/>
          </w:tcPr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  <w:p w:rsidR="00550369" w:rsidRPr="00550369" w:rsidRDefault="00550369">
            <w:pPr>
              <w:pStyle w:val="BodyText"/>
              <w:ind w:left="0"/>
              <w:rPr>
                <w:rFonts w:eastAsiaTheme="minorEastAsia"/>
                <w:b/>
                <w:sz w:val="16"/>
                <w:lang w:eastAsia="zh-CN"/>
              </w:rPr>
            </w:pPr>
          </w:p>
        </w:tc>
      </w:tr>
    </w:tbl>
    <w:p w:rsidR="009E2095" w:rsidRDefault="009E2095">
      <w:pPr>
        <w:pStyle w:val="BodyText"/>
        <w:ind w:left="0"/>
        <w:rPr>
          <w:b/>
          <w:sz w:val="16"/>
        </w:rPr>
      </w:pPr>
    </w:p>
    <w:p w:rsidR="009E2095" w:rsidRDefault="009E2095">
      <w:pPr>
        <w:pStyle w:val="BodyText"/>
        <w:spacing w:before="3"/>
        <w:ind w:left="0"/>
        <w:rPr>
          <w:b/>
          <w:sz w:val="29"/>
        </w:rPr>
      </w:pPr>
    </w:p>
    <w:p w:rsidR="009E2095" w:rsidRPr="00550369" w:rsidRDefault="005D1CBF" w:rsidP="00550369">
      <w:pPr>
        <w:pStyle w:val="ListParagraph"/>
        <w:numPr>
          <w:ilvl w:val="0"/>
          <w:numId w:val="1"/>
        </w:numPr>
        <w:tabs>
          <w:tab w:val="left" w:pos="486"/>
        </w:tabs>
        <w:ind w:left="485" w:hanging="366"/>
        <w:rPr>
          <w:b/>
          <w:sz w:val="24"/>
        </w:rPr>
      </w:pPr>
      <w:r>
        <w:rPr>
          <w:b/>
          <w:sz w:val="24"/>
        </w:rPr>
        <w:t>Project team (e.g. size, disciplines, institutes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etc</w:t>
      </w:r>
      <w:r w:rsidR="00550369">
        <w:rPr>
          <w:rFonts w:eastAsiaTheme="minorEastAsia" w:hint="eastAsia"/>
          <w:b/>
          <w:sz w:val="24"/>
          <w:lang w:eastAsia="zh-CN"/>
        </w:rPr>
        <w:t>.</w:t>
      </w:r>
      <w:r>
        <w:rPr>
          <w:b/>
          <w:sz w:val="24"/>
        </w:rPr>
        <w:t>)</w:t>
      </w:r>
    </w:p>
    <w:p w:rsidR="00550369" w:rsidRDefault="00550369" w:rsidP="00550369">
      <w:pPr>
        <w:tabs>
          <w:tab w:val="left" w:pos="486"/>
        </w:tabs>
        <w:rPr>
          <w:rFonts w:eastAsiaTheme="minorEastAsia"/>
          <w:b/>
          <w:sz w:val="24"/>
          <w:lang w:eastAsia="zh-C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50369" w:rsidTr="00550369">
        <w:tc>
          <w:tcPr>
            <w:tcW w:w="8930" w:type="dxa"/>
          </w:tcPr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  <w:p w:rsidR="00550369" w:rsidRDefault="00550369" w:rsidP="00550369">
            <w:pPr>
              <w:tabs>
                <w:tab w:val="left" w:pos="486"/>
              </w:tabs>
              <w:rPr>
                <w:rFonts w:eastAsiaTheme="minorEastAsia"/>
                <w:b/>
                <w:sz w:val="24"/>
                <w:lang w:eastAsia="zh-CN"/>
              </w:rPr>
            </w:pPr>
          </w:p>
        </w:tc>
      </w:tr>
    </w:tbl>
    <w:p w:rsidR="00550369" w:rsidRPr="00550369" w:rsidRDefault="00550369" w:rsidP="00550369">
      <w:pPr>
        <w:tabs>
          <w:tab w:val="left" w:pos="486"/>
        </w:tabs>
        <w:rPr>
          <w:rFonts w:eastAsiaTheme="minorEastAsia"/>
          <w:b/>
          <w:sz w:val="24"/>
          <w:lang w:eastAsia="zh-CN"/>
        </w:rPr>
        <w:sectPr w:rsidR="00550369" w:rsidRPr="00550369">
          <w:pgSz w:w="11910" w:h="16840"/>
          <w:pgMar w:top="1380" w:right="1360" w:bottom="280" w:left="1320" w:header="720" w:footer="720" w:gutter="0"/>
          <w:cols w:space="720"/>
        </w:sectPr>
      </w:pPr>
    </w:p>
    <w:p w:rsidR="009E2095" w:rsidRPr="00550369" w:rsidRDefault="009E2095">
      <w:pPr>
        <w:pStyle w:val="BodyText"/>
        <w:spacing w:before="4"/>
        <w:ind w:left="0"/>
        <w:rPr>
          <w:rFonts w:eastAsiaTheme="minorEastAsia"/>
          <w:b/>
          <w:sz w:val="16"/>
          <w:lang w:eastAsia="zh-CN"/>
        </w:rPr>
      </w:pPr>
    </w:p>
    <w:sectPr w:rsidR="009E2095" w:rsidRPr="00550369">
      <w:pgSz w:w="11910" w:h="16840"/>
      <w:pgMar w:top="158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F0" w:rsidRDefault="008709F0" w:rsidP="00040451">
      <w:r>
        <w:separator/>
      </w:r>
    </w:p>
  </w:endnote>
  <w:endnote w:type="continuationSeparator" w:id="0">
    <w:p w:rsidR="008709F0" w:rsidRDefault="008709F0" w:rsidP="0004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F0" w:rsidRDefault="008709F0" w:rsidP="00040451">
      <w:r>
        <w:separator/>
      </w:r>
    </w:p>
  </w:footnote>
  <w:footnote w:type="continuationSeparator" w:id="0">
    <w:p w:rsidR="008709F0" w:rsidRDefault="008709F0" w:rsidP="0004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2CF"/>
    <w:multiLevelType w:val="hybridMultilevel"/>
    <w:tmpl w:val="F98898B2"/>
    <w:lvl w:ilvl="0" w:tplc="89340F84">
      <w:start w:val="1"/>
      <w:numFmt w:val="decimal"/>
      <w:lvlText w:val="%1."/>
      <w:lvlJc w:val="left"/>
      <w:pPr>
        <w:ind w:left="362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9A681B24">
      <w:numFmt w:val="bullet"/>
      <w:lvlText w:val="•"/>
      <w:lvlJc w:val="left"/>
      <w:pPr>
        <w:ind w:left="1246" w:hanging="242"/>
      </w:pPr>
      <w:rPr>
        <w:rFonts w:hint="default"/>
        <w:lang w:val="en-US" w:eastAsia="en-US" w:bidi="ar-SA"/>
      </w:rPr>
    </w:lvl>
    <w:lvl w:ilvl="2" w:tplc="A9362E86">
      <w:numFmt w:val="bullet"/>
      <w:lvlText w:val="•"/>
      <w:lvlJc w:val="left"/>
      <w:pPr>
        <w:ind w:left="2133" w:hanging="242"/>
      </w:pPr>
      <w:rPr>
        <w:rFonts w:hint="default"/>
        <w:lang w:val="en-US" w:eastAsia="en-US" w:bidi="ar-SA"/>
      </w:rPr>
    </w:lvl>
    <w:lvl w:ilvl="3" w:tplc="13C6FFB4">
      <w:numFmt w:val="bullet"/>
      <w:lvlText w:val="•"/>
      <w:lvlJc w:val="left"/>
      <w:pPr>
        <w:ind w:left="3019" w:hanging="242"/>
      </w:pPr>
      <w:rPr>
        <w:rFonts w:hint="default"/>
        <w:lang w:val="en-US" w:eastAsia="en-US" w:bidi="ar-SA"/>
      </w:rPr>
    </w:lvl>
    <w:lvl w:ilvl="4" w:tplc="6B0637FC">
      <w:numFmt w:val="bullet"/>
      <w:lvlText w:val="•"/>
      <w:lvlJc w:val="left"/>
      <w:pPr>
        <w:ind w:left="3906" w:hanging="242"/>
      </w:pPr>
      <w:rPr>
        <w:rFonts w:hint="default"/>
        <w:lang w:val="en-US" w:eastAsia="en-US" w:bidi="ar-SA"/>
      </w:rPr>
    </w:lvl>
    <w:lvl w:ilvl="5" w:tplc="4E068E90">
      <w:numFmt w:val="bullet"/>
      <w:lvlText w:val="•"/>
      <w:lvlJc w:val="left"/>
      <w:pPr>
        <w:ind w:left="4793" w:hanging="242"/>
      </w:pPr>
      <w:rPr>
        <w:rFonts w:hint="default"/>
        <w:lang w:val="en-US" w:eastAsia="en-US" w:bidi="ar-SA"/>
      </w:rPr>
    </w:lvl>
    <w:lvl w:ilvl="6" w:tplc="AA74C15C">
      <w:numFmt w:val="bullet"/>
      <w:lvlText w:val="•"/>
      <w:lvlJc w:val="left"/>
      <w:pPr>
        <w:ind w:left="5679" w:hanging="242"/>
      </w:pPr>
      <w:rPr>
        <w:rFonts w:hint="default"/>
        <w:lang w:val="en-US" w:eastAsia="en-US" w:bidi="ar-SA"/>
      </w:rPr>
    </w:lvl>
    <w:lvl w:ilvl="7" w:tplc="758C210C">
      <w:numFmt w:val="bullet"/>
      <w:lvlText w:val="•"/>
      <w:lvlJc w:val="left"/>
      <w:pPr>
        <w:ind w:left="6566" w:hanging="242"/>
      </w:pPr>
      <w:rPr>
        <w:rFonts w:hint="default"/>
        <w:lang w:val="en-US" w:eastAsia="en-US" w:bidi="ar-SA"/>
      </w:rPr>
    </w:lvl>
    <w:lvl w:ilvl="8" w:tplc="145A0754">
      <w:numFmt w:val="bullet"/>
      <w:lvlText w:val="•"/>
      <w:lvlJc w:val="left"/>
      <w:pPr>
        <w:ind w:left="7453" w:hanging="242"/>
      </w:pPr>
      <w:rPr>
        <w:rFonts w:hint="default"/>
        <w:lang w:val="en-US" w:eastAsia="en-US" w:bidi="ar-SA"/>
      </w:rPr>
    </w:lvl>
  </w:abstractNum>
  <w:abstractNum w:abstractNumId="1">
    <w:nsid w:val="41133EFB"/>
    <w:multiLevelType w:val="hybridMultilevel"/>
    <w:tmpl w:val="AA62DBA6"/>
    <w:lvl w:ilvl="0" w:tplc="EA0C5EAA">
      <w:numFmt w:val="bullet"/>
      <w:lvlText w:val=""/>
      <w:lvlJc w:val="left"/>
      <w:pPr>
        <w:ind w:left="1244" w:hanging="360"/>
      </w:pPr>
      <w:rPr>
        <w:rFonts w:hint="default"/>
        <w:w w:val="99"/>
        <w:lang w:val="en-US" w:eastAsia="en-US" w:bidi="ar-SA"/>
      </w:rPr>
    </w:lvl>
    <w:lvl w:ilvl="1" w:tplc="1820F598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8E108E2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40928862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810C2CE4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5" w:tplc="96D4D6C4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A24E2674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9A52B680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8" w:tplc="05C22A92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95"/>
    <w:rsid w:val="00040451"/>
    <w:rsid w:val="00257FEA"/>
    <w:rsid w:val="00297808"/>
    <w:rsid w:val="002A05C6"/>
    <w:rsid w:val="0047142B"/>
    <w:rsid w:val="00511602"/>
    <w:rsid w:val="00550369"/>
    <w:rsid w:val="005D1CBF"/>
    <w:rsid w:val="00697728"/>
    <w:rsid w:val="007E2379"/>
    <w:rsid w:val="008709F0"/>
    <w:rsid w:val="009918FB"/>
    <w:rsid w:val="009E2095"/>
    <w:rsid w:val="00B9413B"/>
    <w:rsid w:val="00B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62" w:hanging="2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4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1"/>
    <w:rPr>
      <w:rFonts w:ascii="Calibri" w:eastAsia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0451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04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0451"/>
    <w:rPr>
      <w:rFonts w:ascii="Calibri" w:eastAsia="Calibri" w:hAnsi="Calibri" w:cs="Calibri"/>
      <w:sz w:val="18"/>
      <w:szCs w:val="18"/>
    </w:rPr>
  </w:style>
  <w:style w:type="table" w:styleId="TableGrid">
    <w:name w:val="Table Grid"/>
    <w:basedOn w:val="TableNormal"/>
    <w:uiPriority w:val="59"/>
    <w:rsid w:val="0004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62" w:hanging="2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4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1"/>
    <w:rPr>
      <w:rFonts w:ascii="Calibri" w:eastAsia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0451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04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0451"/>
    <w:rPr>
      <w:rFonts w:ascii="Calibri" w:eastAsia="Calibri" w:hAnsi="Calibri" w:cs="Calibri"/>
      <w:sz w:val="18"/>
      <w:szCs w:val="18"/>
    </w:rPr>
  </w:style>
  <w:style w:type="table" w:styleId="TableGrid">
    <w:name w:val="Table Grid"/>
    <w:basedOn w:val="TableNormal"/>
    <w:uiPriority w:val="59"/>
    <w:rsid w:val="0004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weather.net/resource/show/n_id/47/c_id/112.html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21" Type="http://schemas.openxmlformats.org/officeDocument/2006/relationships/image" Target="media/image4.wmf"/><Relationship Id="rId34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hyperlink" Target="http://hiweather.net/resource/show/n_id/47/c_id/112.html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brian.golding@metoffice.gov.uk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8.wmf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http://hiweather.net/resource/show/n_id/47/c_id/112.html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hiwico@cma.gov.cn" TargetMode="External"/><Relationship Id="rId23" Type="http://schemas.openxmlformats.org/officeDocument/2006/relationships/image" Target="media/image5.wmf"/><Relationship Id="rId28" Type="http://schemas.openxmlformats.org/officeDocument/2006/relationships/control" Target="activeX/activeX6.xml"/><Relationship Id="rId36" Type="http://schemas.openxmlformats.org/officeDocument/2006/relationships/control" Target="activeX/activeX10.xml"/><Relationship Id="rId10" Type="http://schemas.openxmlformats.org/officeDocument/2006/relationships/image" Target="media/image1.png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hiweather.net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7.wmf"/><Relationship Id="rId30" Type="http://schemas.openxmlformats.org/officeDocument/2006/relationships/control" Target="activeX/activeX7.xml"/><Relationship Id="rId35" Type="http://schemas.openxmlformats.org/officeDocument/2006/relationships/image" Target="media/image11.wmf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DF51-AA42-44F2-A3B8-A6857D51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Golding, Brian</dc:creator>
  <cp:lastModifiedBy>范慧怡(拟稿)</cp:lastModifiedBy>
  <cp:revision>8</cp:revision>
  <dcterms:created xsi:type="dcterms:W3CDTF">2020-08-28T01:24:00Z</dcterms:created>
  <dcterms:modified xsi:type="dcterms:W3CDTF">2020-08-28T03:18:00Z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